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1F2" w:rsidRDefault="00BD1DA5" w:rsidP="00A31075">
      <w:pPr>
        <w:jc w:val="center"/>
      </w:pPr>
    </w:p>
    <w:p w:rsidR="00A31075" w:rsidRDefault="00A31075" w:rsidP="00A31075">
      <w:pPr>
        <w:jc w:val="center"/>
      </w:pPr>
    </w:p>
    <w:p w:rsidR="00A31075" w:rsidRDefault="00A31075" w:rsidP="00A31075">
      <w:pPr>
        <w:jc w:val="center"/>
      </w:pPr>
    </w:p>
    <w:p w:rsidR="00A31075" w:rsidRDefault="00A31075" w:rsidP="00A31075">
      <w:pPr>
        <w:jc w:val="center"/>
      </w:pPr>
    </w:p>
    <w:p w:rsidR="00A31075" w:rsidRDefault="00A31075" w:rsidP="00A31075">
      <w:pPr>
        <w:jc w:val="center"/>
      </w:pPr>
    </w:p>
    <w:p w:rsidR="00A31075" w:rsidRDefault="00137805" w:rsidP="00137805">
      <w:pPr>
        <w:tabs>
          <w:tab w:val="left" w:pos="8415"/>
        </w:tabs>
      </w:pPr>
      <w:r>
        <w:tab/>
      </w:r>
    </w:p>
    <w:p w:rsidR="00A31075" w:rsidRDefault="00A31075" w:rsidP="00A31075">
      <w:pPr>
        <w:jc w:val="center"/>
      </w:pPr>
    </w:p>
    <w:p w:rsidR="00A31075" w:rsidRDefault="00A31075" w:rsidP="00A31075">
      <w:pPr>
        <w:jc w:val="center"/>
      </w:pPr>
    </w:p>
    <w:p w:rsidR="00A31075" w:rsidRPr="00A31075" w:rsidRDefault="00A31075" w:rsidP="00A31075">
      <w:pPr>
        <w:jc w:val="center"/>
        <w:rPr>
          <w:rFonts w:ascii="Century Gothic" w:hAnsi="Century Gothic"/>
          <w:sz w:val="24"/>
          <w:szCs w:val="24"/>
        </w:rPr>
      </w:pPr>
    </w:p>
    <w:p w:rsidR="00A31075" w:rsidRDefault="00A31075" w:rsidP="00A31075">
      <w:pPr>
        <w:spacing w:line="480" w:lineRule="auto"/>
        <w:jc w:val="center"/>
        <w:rPr>
          <w:rFonts w:ascii="Century Gothic" w:hAnsi="Century Gothic"/>
          <w:sz w:val="24"/>
          <w:szCs w:val="24"/>
        </w:rPr>
      </w:pPr>
      <w:r w:rsidRPr="00A31075">
        <w:rPr>
          <w:rFonts w:ascii="Century Gothic" w:hAnsi="Century Gothic"/>
          <w:sz w:val="24"/>
          <w:szCs w:val="24"/>
        </w:rPr>
        <w:t xml:space="preserve">Katie Gorman </w:t>
      </w:r>
      <w:bookmarkStart w:id="0" w:name="_GoBack"/>
      <w:bookmarkEnd w:id="0"/>
    </w:p>
    <w:p w:rsidR="00A31075" w:rsidRDefault="00A31075" w:rsidP="00A31075">
      <w:pPr>
        <w:spacing w:line="480" w:lineRule="auto"/>
        <w:jc w:val="center"/>
        <w:rPr>
          <w:rFonts w:ascii="Century Gothic" w:hAnsi="Century Gothic"/>
          <w:sz w:val="24"/>
          <w:szCs w:val="24"/>
        </w:rPr>
      </w:pPr>
      <w:r>
        <w:rPr>
          <w:rFonts w:ascii="Century Gothic" w:hAnsi="Century Gothic"/>
          <w:sz w:val="24"/>
          <w:szCs w:val="24"/>
        </w:rPr>
        <w:t xml:space="preserve">LITR 630 </w:t>
      </w:r>
    </w:p>
    <w:p w:rsidR="00A31075" w:rsidRDefault="00405A43" w:rsidP="00A31075">
      <w:pPr>
        <w:spacing w:line="480" w:lineRule="auto"/>
        <w:jc w:val="center"/>
        <w:rPr>
          <w:rFonts w:ascii="Century Gothic" w:hAnsi="Century Gothic"/>
          <w:sz w:val="24"/>
          <w:szCs w:val="24"/>
        </w:rPr>
      </w:pPr>
      <w:r>
        <w:rPr>
          <w:rFonts w:ascii="Century Gothic" w:hAnsi="Century Gothic"/>
          <w:sz w:val="24"/>
          <w:szCs w:val="24"/>
        </w:rPr>
        <w:t>June 25</w:t>
      </w:r>
      <w:r w:rsidR="00A31075">
        <w:rPr>
          <w:rFonts w:ascii="Century Gothic" w:hAnsi="Century Gothic"/>
          <w:sz w:val="24"/>
          <w:szCs w:val="24"/>
        </w:rPr>
        <w:t>, 2017</w:t>
      </w:r>
    </w:p>
    <w:p w:rsidR="00A31075" w:rsidRPr="00A31075" w:rsidRDefault="00A31075" w:rsidP="00A31075">
      <w:pPr>
        <w:spacing w:line="480" w:lineRule="auto"/>
        <w:jc w:val="center"/>
        <w:rPr>
          <w:rFonts w:ascii="Century Gothic" w:hAnsi="Century Gothic"/>
          <w:sz w:val="24"/>
          <w:szCs w:val="24"/>
        </w:rPr>
      </w:pPr>
      <w:r>
        <w:rPr>
          <w:rFonts w:ascii="Century Gothic" w:hAnsi="Century Gothic"/>
          <w:sz w:val="24"/>
          <w:szCs w:val="24"/>
        </w:rPr>
        <w:t xml:space="preserve">Mary Morgan </w:t>
      </w:r>
    </w:p>
    <w:p w:rsidR="00A31075" w:rsidRDefault="00A31075" w:rsidP="00A31075">
      <w:pPr>
        <w:jc w:val="center"/>
      </w:pPr>
    </w:p>
    <w:p w:rsidR="00A31075" w:rsidRDefault="00A31075" w:rsidP="00A31075">
      <w:pPr>
        <w:jc w:val="center"/>
      </w:pPr>
    </w:p>
    <w:p w:rsidR="00A31075" w:rsidRDefault="00A31075" w:rsidP="00A31075">
      <w:pPr>
        <w:jc w:val="center"/>
      </w:pPr>
    </w:p>
    <w:p w:rsidR="00A31075" w:rsidRDefault="00A31075" w:rsidP="00A31075">
      <w:pPr>
        <w:jc w:val="center"/>
      </w:pPr>
    </w:p>
    <w:p w:rsidR="00A31075" w:rsidRPr="00527CB1" w:rsidRDefault="00A31075" w:rsidP="00A31075">
      <w:pPr>
        <w:jc w:val="center"/>
        <w:rPr>
          <w:sz w:val="24"/>
          <w:szCs w:val="24"/>
        </w:rPr>
      </w:pPr>
    </w:p>
    <w:p w:rsidR="00A31075" w:rsidRPr="00527CB1" w:rsidRDefault="00A31075" w:rsidP="00A31075">
      <w:pPr>
        <w:jc w:val="center"/>
        <w:rPr>
          <w:sz w:val="24"/>
          <w:szCs w:val="24"/>
        </w:rPr>
      </w:pPr>
    </w:p>
    <w:p w:rsidR="00A31075" w:rsidRPr="00527CB1" w:rsidRDefault="00A31075" w:rsidP="00A31075">
      <w:pPr>
        <w:jc w:val="center"/>
        <w:rPr>
          <w:sz w:val="24"/>
          <w:szCs w:val="24"/>
        </w:rPr>
      </w:pPr>
    </w:p>
    <w:p w:rsidR="00A31075" w:rsidRPr="00527CB1" w:rsidRDefault="00A31075" w:rsidP="00A31075">
      <w:pPr>
        <w:jc w:val="center"/>
        <w:rPr>
          <w:sz w:val="24"/>
          <w:szCs w:val="24"/>
        </w:rPr>
      </w:pPr>
    </w:p>
    <w:p w:rsidR="00A31075" w:rsidRPr="00527CB1" w:rsidRDefault="00A31075" w:rsidP="00A31075">
      <w:pPr>
        <w:jc w:val="center"/>
        <w:rPr>
          <w:sz w:val="24"/>
          <w:szCs w:val="24"/>
        </w:rPr>
      </w:pPr>
    </w:p>
    <w:p w:rsidR="00A31075" w:rsidRPr="00527CB1" w:rsidRDefault="00A31075" w:rsidP="00A31075">
      <w:pPr>
        <w:jc w:val="center"/>
        <w:rPr>
          <w:sz w:val="24"/>
          <w:szCs w:val="24"/>
        </w:rPr>
      </w:pPr>
    </w:p>
    <w:p w:rsidR="00A31075" w:rsidRPr="00527CB1" w:rsidRDefault="00A31075" w:rsidP="00A31075">
      <w:pPr>
        <w:jc w:val="center"/>
        <w:rPr>
          <w:sz w:val="24"/>
          <w:szCs w:val="24"/>
        </w:rPr>
      </w:pPr>
    </w:p>
    <w:p w:rsidR="00A31075" w:rsidRPr="00527CB1" w:rsidRDefault="00A31075" w:rsidP="00A31075">
      <w:pPr>
        <w:jc w:val="center"/>
        <w:rPr>
          <w:sz w:val="24"/>
          <w:szCs w:val="24"/>
        </w:rPr>
      </w:pPr>
    </w:p>
    <w:p w:rsidR="00A31075" w:rsidRPr="00527CB1" w:rsidRDefault="00A31075" w:rsidP="00A31075">
      <w:pPr>
        <w:rPr>
          <w:sz w:val="24"/>
          <w:szCs w:val="24"/>
        </w:rPr>
      </w:pPr>
    </w:p>
    <w:p w:rsidR="00537EC2" w:rsidRDefault="00A31075" w:rsidP="00537EC2">
      <w:pPr>
        <w:spacing w:line="480" w:lineRule="auto"/>
        <w:ind w:left="2880" w:firstLine="720"/>
        <w:rPr>
          <w:rFonts w:ascii="Century Gothic" w:hAnsi="Century Gothic"/>
          <w:b/>
          <w:sz w:val="24"/>
          <w:szCs w:val="24"/>
        </w:rPr>
      </w:pPr>
      <w:r w:rsidRPr="00143EE5">
        <w:rPr>
          <w:rFonts w:ascii="Century Gothic" w:hAnsi="Century Gothic"/>
          <w:b/>
          <w:sz w:val="24"/>
          <w:szCs w:val="24"/>
        </w:rPr>
        <w:t>TPACK Model</w:t>
      </w:r>
    </w:p>
    <w:p w:rsidR="00537EC2" w:rsidRPr="00537EC2" w:rsidRDefault="00537EC2" w:rsidP="00537EC2">
      <w:pPr>
        <w:spacing w:line="480" w:lineRule="auto"/>
        <w:ind w:firstLine="720"/>
        <w:rPr>
          <w:rFonts w:ascii="Century Gothic" w:hAnsi="Century Gothic"/>
          <w:b/>
          <w:sz w:val="24"/>
          <w:szCs w:val="24"/>
        </w:rPr>
      </w:pPr>
      <w:r>
        <w:rPr>
          <w:rFonts w:ascii="Century Gothic" w:hAnsi="Century Gothic"/>
          <w:sz w:val="24"/>
          <w:szCs w:val="24"/>
        </w:rPr>
        <w:t xml:space="preserve">The idea of developing a lesson centered </w:t>
      </w:r>
      <w:proofErr w:type="gramStart"/>
      <w:r>
        <w:rPr>
          <w:rFonts w:ascii="Century Gothic" w:hAnsi="Century Gothic"/>
          <w:sz w:val="24"/>
          <w:szCs w:val="24"/>
        </w:rPr>
        <w:t>around</w:t>
      </w:r>
      <w:proofErr w:type="gramEnd"/>
      <w:r>
        <w:rPr>
          <w:rFonts w:ascii="Century Gothic" w:hAnsi="Century Gothic"/>
          <w:sz w:val="24"/>
          <w:szCs w:val="24"/>
        </w:rPr>
        <w:t xml:space="preserve"> technology was challenging to wrap my head around. My technology go-to is often the Smartboard, where I “use” technology by projecting a website or a bit of information the students could benefit from that specific day. </w:t>
      </w:r>
      <w:r w:rsidR="00137805">
        <w:rPr>
          <w:rFonts w:ascii="Century Gothic" w:hAnsi="Century Gothic"/>
          <w:sz w:val="24"/>
          <w:szCs w:val="24"/>
        </w:rPr>
        <w:t xml:space="preserve">With further understanding of what exactly qualifies as web 2.0 I quickly realized I’ve been stuck in a web 1.0 world. </w:t>
      </w:r>
      <w:r>
        <w:rPr>
          <w:rFonts w:ascii="Century Gothic" w:hAnsi="Century Gothic"/>
          <w:sz w:val="24"/>
          <w:szCs w:val="24"/>
        </w:rPr>
        <w:t xml:space="preserve">The TPACK model has created a framework to designing my lessons. The content of this lesson concentrates on a reading literature standard. The overarching Common Core Reading standard that all grades are hoping to achieve challenges </w:t>
      </w:r>
      <w:r w:rsidRPr="00537EC2">
        <w:rPr>
          <w:rFonts w:ascii="Century Gothic" w:hAnsi="Century Gothic"/>
          <w:i/>
          <w:sz w:val="24"/>
          <w:szCs w:val="24"/>
        </w:rPr>
        <w:t>students to analyze how two or more texts address similar themes or topics in order to build knowledge or to compare the approaches the authors take</w:t>
      </w:r>
      <w:r>
        <w:rPr>
          <w:rFonts w:ascii="Century Gothic" w:hAnsi="Century Gothic"/>
          <w:sz w:val="24"/>
          <w:szCs w:val="24"/>
        </w:rPr>
        <w:t>. The content is my main focus in this particular lesson, although pedagogy and technology aren’t far behind. The model approach to this lesson, comes directly from my knowledge of what is most effective for my students in this short resource block. M</w:t>
      </w:r>
      <w:r w:rsidR="00137805">
        <w:rPr>
          <w:rFonts w:ascii="Century Gothic" w:hAnsi="Century Gothic"/>
          <w:sz w:val="24"/>
          <w:szCs w:val="24"/>
        </w:rPr>
        <w:t xml:space="preserve">y daily lessons must be direct </w:t>
      </w:r>
      <w:r>
        <w:rPr>
          <w:rFonts w:ascii="Century Gothic" w:hAnsi="Century Gothic"/>
          <w:sz w:val="24"/>
          <w:szCs w:val="24"/>
        </w:rPr>
        <w:t xml:space="preserve">and </w:t>
      </w:r>
      <w:proofErr w:type="spellStart"/>
      <w:r>
        <w:rPr>
          <w:rFonts w:ascii="Century Gothic" w:hAnsi="Century Gothic"/>
          <w:sz w:val="24"/>
          <w:szCs w:val="24"/>
        </w:rPr>
        <w:t>scaffolded</w:t>
      </w:r>
      <w:proofErr w:type="spellEnd"/>
      <w:r>
        <w:rPr>
          <w:rFonts w:ascii="Century Gothic" w:hAnsi="Century Gothic"/>
          <w:sz w:val="24"/>
          <w:szCs w:val="24"/>
        </w:rPr>
        <w:t xml:space="preserve"> due to the short amount of time allotted for each group. </w:t>
      </w:r>
      <w:r w:rsidR="00525BE9">
        <w:rPr>
          <w:rFonts w:ascii="Century Gothic" w:hAnsi="Century Gothic"/>
          <w:sz w:val="24"/>
          <w:szCs w:val="24"/>
        </w:rPr>
        <w:t xml:space="preserve">The use of technology will help this constraint we often have. All students can gain the same individualized attention that I have designed for my type of learners. The text has been chosen based on student interest and the wiki has been designed to be user friendly. When approaching planning this upcoming </w:t>
      </w:r>
      <w:r w:rsidR="00525BE9">
        <w:rPr>
          <w:rFonts w:ascii="Century Gothic" w:hAnsi="Century Gothic"/>
          <w:sz w:val="24"/>
          <w:szCs w:val="24"/>
        </w:rPr>
        <w:lastRenderedPageBreak/>
        <w:t xml:space="preserve">year, I will be excited to use the TPACK model as a template for what components to incorporate into my interactive lessons. </w:t>
      </w:r>
    </w:p>
    <w:p w:rsidR="00527CB1" w:rsidRDefault="00527CB1" w:rsidP="00290ED6">
      <w:pPr>
        <w:spacing w:line="480" w:lineRule="auto"/>
        <w:ind w:firstLine="720"/>
        <w:rPr>
          <w:rFonts w:ascii="Century Gothic" w:hAnsi="Century Gothic"/>
        </w:rPr>
      </w:pPr>
    </w:p>
    <w:p w:rsidR="00527CB1" w:rsidRPr="00527CB1" w:rsidRDefault="00527CB1" w:rsidP="00290ED6">
      <w:pPr>
        <w:spacing w:line="480" w:lineRule="auto"/>
        <w:ind w:firstLine="720"/>
        <w:rPr>
          <w:rFonts w:ascii="Century Gothic" w:hAnsi="Century Gothic"/>
          <w:b/>
          <w:sz w:val="24"/>
          <w:szCs w:val="24"/>
        </w:rPr>
      </w:pPr>
      <w:r>
        <w:rPr>
          <w:rFonts w:ascii="Century Gothic" w:hAnsi="Century Gothic"/>
        </w:rPr>
        <w:tab/>
      </w:r>
      <w:r w:rsidRPr="00527CB1">
        <w:rPr>
          <w:rFonts w:ascii="Century Gothic" w:hAnsi="Century Gothic"/>
          <w:sz w:val="24"/>
          <w:szCs w:val="24"/>
        </w:rPr>
        <w:tab/>
        <w:t xml:space="preserve">       </w:t>
      </w:r>
      <w:r w:rsidRPr="00527CB1">
        <w:rPr>
          <w:rFonts w:ascii="Century Gothic" w:hAnsi="Century Gothic"/>
          <w:b/>
          <w:sz w:val="24"/>
          <w:szCs w:val="24"/>
        </w:rPr>
        <w:t xml:space="preserve">International Literacy Association </w:t>
      </w:r>
    </w:p>
    <w:p w:rsidR="00143EE5" w:rsidRDefault="00316348" w:rsidP="00137805">
      <w:pPr>
        <w:spacing w:line="480" w:lineRule="auto"/>
        <w:ind w:firstLine="720"/>
        <w:rPr>
          <w:rFonts w:ascii="Century Gothic" w:hAnsi="Century Gothic"/>
          <w:sz w:val="24"/>
          <w:szCs w:val="24"/>
        </w:rPr>
      </w:pPr>
      <w:r w:rsidRPr="00527CB1">
        <w:rPr>
          <w:rFonts w:ascii="Century Gothic" w:hAnsi="Century Gothic"/>
          <w:sz w:val="24"/>
          <w:szCs w:val="24"/>
        </w:rPr>
        <w:t>The lesson is aligned with many literacy standards, including the International Literacy Association (ILA) Standards. Within my lesson stu</w:t>
      </w:r>
      <w:r w:rsidR="00527CB1" w:rsidRPr="00527CB1">
        <w:rPr>
          <w:rFonts w:ascii="Century Gothic" w:hAnsi="Century Gothic"/>
          <w:sz w:val="24"/>
          <w:szCs w:val="24"/>
        </w:rPr>
        <w:t xml:space="preserve">dents are encouraged to </w:t>
      </w:r>
      <w:r w:rsidR="00405A43">
        <w:rPr>
          <w:rFonts w:ascii="Century Gothic" w:hAnsi="Century Gothic"/>
          <w:sz w:val="24"/>
          <w:szCs w:val="24"/>
        </w:rPr>
        <w:t>interact with the internet to complete an assignment</w:t>
      </w:r>
      <w:r w:rsidR="00527CB1">
        <w:rPr>
          <w:rFonts w:ascii="Century Gothic" w:hAnsi="Century Gothic"/>
          <w:sz w:val="24"/>
          <w:szCs w:val="24"/>
        </w:rPr>
        <w:t>, this comes from my own knowledge of how quickly changes occur and where the most accurate information can be found (ILA 1.2). While students are led through the</w:t>
      </w:r>
      <w:r w:rsidR="00405A43">
        <w:rPr>
          <w:rFonts w:ascii="Century Gothic" w:hAnsi="Century Gothic"/>
          <w:sz w:val="24"/>
          <w:szCs w:val="24"/>
        </w:rPr>
        <w:t xml:space="preserve"> lesson</w:t>
      </w:r>
      <w:r w:rsidR="00527CB1">
        <w:rPr>
          <w:rFonts w:ascii="Century Gothic" w:hAnsi="Century Gothic"/>
          <w:sz w:val="24"/>
          <w:szCs w:val="24"/>
        </w:rPr>
        <w:t>, they</w:t>
      </w:r>
      <w:r w:rsidR="00137805">
        <w:rPr>
          <w:rFonts w:ascii="Century Gothic" w:hAnsi="Century Gothic"/>
          <w:sz w:val="24"/>
          <w:szCs w:val="24"/>
        </w:rPr>
        <w:t xml:space="preserve"> will be</w:t>
      </w:r>
      <w:r w:rsidR="00527CB1">
        <w:rPr>
          <w:rFonts w:ascii="Century Gothic" w:hAnsi="Century Gothic"/>
          <w:sz w:val="24"/>
          <w:szCs w:val="24"/>
        </w:rPr>
        <w:t xml:space="preserve"> given opportunities to be exposed to a variety of </w:t>
      </w:r>
      <w:r w:rsidR="00525BE9">
        <w:rPr>
          <w:rFonts w:ascii="Century Gothic" w:hAnsi="Century Gothic"/>
          <w:sz w:val="24"/>
          <w:szCs w:val="24"/>
        </w:rPr>
        <w:t>w</w:t>
      </w:r>
      <w:r w:rsidR="00137805">
        <w:rPr>
          <w:rFonts w:ascii="Century Gothic" w:hAnsi="Century Gothic"/>
          <w:sz w:val="24"/>
          <w:szCs w:val="24"/>
        </w:rPr>
        <w:t>ays to show comprehension of</w:t>
      </w:r>
      <w:r w:rsidR="00525BE9">
        <w:rPr>
          <w:rFonts w:ascii="Century Gothic" w:hAnsi="Century Gothic"/>
          <w:sz w:val="24"/>
          <w:szCs w:val="24"/>
        </w:rPr>
        <w:t xml:space="preserve"> the text </w:t>
      </w:r>
      <w:r w:rsidR="00527CB1">
        <w:rPr>
          <w:rFonts w:ascii="Century Gothic" w:hAnsi="Century Gothic"/>
          <w:sz w:val="24"/>
          <w:szCs w:val="24"/>
        </w:rPr>
        <w:t xml:space="preserve">(ILA 2.2). </w:t>
      </w:r>
      <w:r w:rsidR="00525BE9">
        <w:rPr>
          <w:rFonts w:ascii="Century Gothic" w:hAnsi="Century Gothic"/>
          <w:sz w:val="24"/>
          <w:szCs w:val="24"/>
        </w:rPr>
        <w:t xml:space="preserve">The students will be asked to read along using the traditional text of </w:t>
      </w:r>
      <w:r w:rsidR="00525BE9" w:rsidRPr="00525BE9">
        <w:rPr>
          <w:rFonts w:ascii="Century Gothic" w:hAnsi="Century Gothic"/>
          <w:i/>
          <w:sz w:val="24"/>
          <w:szCs w:val="24"/>
        </w:rPr>
        <w:t>Frog and Toad</w:t>
      </w:r>
      <w:r w:rsidR="00525BE9">
        <w:rPr>
          <w:rFonts w:ascii="Century Gothic" w:hAnsi="Century Gothic"/>
          <w:sz w:val="24"/>
          <w:szCs w:val="24"/>
        </w:rPr>
        <w:t xml:space="preserve">, while the story will be read aloud from the computer </w:t>
      </w:r>
      <w:r w:rsidR="00527CB1">
        <w:rPr>
          <w:rFonts w:ascii="Century Gothic" w:hAnsi="Century Gothic"/>
          <w:sz w:val="24"/>
          <w:szCs w:val="24"/>
        </w:rPr>
        <w:t xml:space="preserve">(ILA 2.3). </w:t>
      </w:r>
      <w:r w:rsidR="00525BE9">
        <w:rPr>
          <w:rFonts w:ascii="Century Gothic" w:hAnsi="Century Gothic"/>
          <w:sz w:val="24"/>
          <w:szCs w:val="24"/>
        </w:rPr>
        <w:t>The assignments encourages students to understand the emotions and actions between two friends. The s</w:t>
      </w:r>
      <w:r w:rsidR="00137805">
        <w:rPr>
          <w:rFonts w:ascii="Century Gothic" w:hAnsi="Century Gothic"/>
          <w:sz w:val="24"/>
          <w:szCs w:val="24"/>
        </w:rPr>
        <w:t xml:space="preserve">tudents are asked to discuss </w:t>
      </w:r>
      <w:r w:rsidR="00525BE9">
        <w:rPr>
          <w:rFonts w:ascii="Century Gothic" w:hAnsi="Century Gothic"/>
          <w:sz w:val="24"/>
          <w:szCs w:val="24"/>
        </w:rPr>
        <w:t>the differences and similarities of the two characters</w:t>
      </w:r>
      <w:r w:rsidR="00527CB1">
        <w:rPr>
          <w:rFonts w:ascii="Century Gothic" w:hAnsi="Century Gothic"/>
          <w:sz w:val="24"/>
          <w:szCs w:val="24"/>
        </w:rPr>
        <w:t xml:space="preserve"> (ILA 4.2). Lastly, my classroom environment encourages students to explore different types of text. We utilize the Smartboard in almost every class period, have access to 3 computers, interact on the 2 </w:t>
      </w:r>
      <w:proofErr w:type="spellStart"/>
      <w:r w:rsidR="00527CB1">
        <w:rPr>
          <w:rFonts w:ascii="Century Gothic" w:hAnsi="Century Gothic"/>
          <w:sz w:val="24"/>
          <w:szCs w:val="24"/>
        </w:rPr>
        <w:t>ipads</w:t>
      </w:r>
      <w:proofErr w:type="spellEnd"/>
      <w:r w:rsidR="00527CB1">
        <w:rPr>
          <w:rFonts w:ascii="Century Gothic" w:hAnsi="Century Gothic"/>
          <w:sz w:val="24"/>
          <w:szCs w:val="24"/>
        </w:rPr>
        <w:t xml:space="preserve">, and have many opportunities to check-out the resource </w:t>
      </w:r>
      <w:proofErr w:type="spellStart"/>
      <w:r w:rsidR="00527CB1">
        <w:rPr>
          <w:rFonts w:ascii="Century Gothic" w:hAnsi="Century Gothic"/>
          <w:sz w:val="24"/>
          <w:szCs w:val="24"/>
        </w:rPr>
        <w:t>chromebooks</w:t>
      </w:r>
      <w:proofErr w:type="spellEnd"/>
      <w:r w:rsidR="00527CB1">
        <w:rPr>
          <w:rFonts w:ascii="Century Gothic" w:hAnsi="Century Gothic"/>
          <w:sz w:val="24"/>
          <w:szCs w:val="24"/>
        </w:rPr>
        <w:t xml:space="preserve">. Aside from the digital and online resources, the students are welcome to use any printed text in the classroom library, which is </w:t>
      </w:r>
      <w:r w:rsidR="00527CB1">
        <w:rPr>
          <w:rFonts w:ascii="Century Gothic" w:hAnsi="Century Gothic"/>
          <w:sz w:val="24"/>
          <w:szCs w:val="24"/>
        </w:rPr>
        <w:lastRenderedPageBreak/>
        <w:t>frequently updated</w:t>
      </w:r>
      <w:r w:rsidR="00525BE9">
        <w:rPr>
          <w:rFonts w:ascii="Century Gothic" w:hAnsi="Century Gothic"/>
          <w:sz w:val="24"/>
          <w:szCs w:val="24"/>
        </w:rPr>
        <w:t>. In this particular lesson, students will use digital print, as well as, traditional text</w:t>
      </w:r>
      <w:r w:rsidR="00527CB1">
        <w:rPr>
          <w:rFonts w:ascii="Century Gothic" w:hAnsi="Century Gothic"/>
          <w:sz w:val="24"/>
          <w:szCs w:val="24"/>
        </w:rPr>
        <w:t xml:space="preserve"> (ILA 5.1).</w:t>
      </w:r>
      <w:r w:rsidR="00143EE5">
        <w:rPr>
          <w:rFonts w:ascii="Century Gothic" w:hAnsi="Century Gothic"/>
          <w:sz w:val="24"/>
          <w:szCs w:val="24"/>
        </w:rPr>
        <w:t xml:space="preserve">     </w:t>
      </w:r>
    </w:p>
    <w:p w:rsidR="00527CB1" w:rsidRPr="00143EE5" w:rsidRDefault="00143EE5" w:rsidP="00290ED6">
      <w:pPr>
        <w:spacing w:line="480" w:lineRule="auto"/>
        <w:ind w:firstLine="720"/>
        <w:rPr>
          <w:rFonts w:ascii="Century Gothic" w:hAnsi="Century Gothic"/>
          <w:b/>
          <w:sz w:val="24"/>
          <w:szCs w:val="24"/>
        </w:rPr>
      </w:pPr>
      <w:r w:rsidRPr="00143EE5">
        <w:rPr>
          <w:rFonts w:ascii="Century Gothic" w:hAnsi="Century Gothic"/>
          <w:b/>
          <w:sz w:val="24"/>
          <w:szCs w:val="24"/>
        </w:rPr>
        <w:t xml:space="preserve">      </w:t>
      </w:r>
      <w:r>
        <w:rPr>
          <w:rFonts w:ascii="Century Gothic" w:hAnsi="Century Gothic"/>
          <w:b/>
          <w:sz w:val="24"/>
          <w:szCs w:val="24"/>
        </w:rPr>
        <w:t xml:space="preserve">      </w:t>
      </w:r>
      <w:r w:rsidRPr="00143EE5">
        <w:rPr>
          <w:rFonts w:ascii="Century Gothic" w:hAnsi="Century Gothic"/>
          <w:b/>
          <w:sz w:val="24"/>
          <w:szCs w:val="24"/>
        </w:rPr>
        <w:t xml:space="preserve">  International Society for Technology in Education </w:t>
      </w:r>
      <w:r w:rsidR="00527CB1" w:rsidRPr="00143EE5">
        <w:rPr>
          <w:rFonts w:ascii="Century Gothic" w:hAnsi="Century Gothic"/>
          <w:b/>
          <w:sz w:val="24"/>
          <w:szCs w:val="24"/>
        </w:rPr>
        <w:t xml:space="preserve"> </w:t>
      </w:r>
    </w:p>
    <w:p w:rsidR="00143EE5" w:rsidRDefault="00143EE5" w:rsidP="00290ED6">
      <w:pPr>
        <w:spacing w:line="480" w:lineRule="auto"/>
        <w:ind w:firstLine="720"/>
        <w:rPr>
          <w:rFonts w:ascii="Century Gothic" w:hAnsi="Century Gothic"/>
          <w:sz w:val="24"/>
          <w:szCs w:val="24"/>
        </w:rPr>
      </w:pPr>
      <w:r>
        <w:rPr>
          <w:rFonts w:ascii="Century Gothic" w:hAnsi="Century Gothic"/>
          <w:sz w:val="24"/>
          <w:szCs w:val="24"/>
        </w:rPr>
        <w:t xml:space="preserve">In addition to the ILA standards, this lesson meets ISTE standards </w:t>
      </w:r>
      <w:r w:rsidR="00617644">
        <w:rPr>
          <w:rFonts w:ascii="Century Gothic" w:hAnsi="Century Gothic"/>
          <w:sz w:val="24"/>
          <w:szCs w:val="24"/>
        </w:rPr>
        <w:t>2a.</w:t>
      </w:r>
      <w:r w:rsidR="003316B6">
        <w:rPr>
          <w:rFonts w:ascii="Century Gothic" w:hAnsi="Century Gothic"/>
          <w:sz w:val="24"/>
          <w:szCs w:val="24"/>
        </w:rPr>
        <w:t xml:space="preserve"> The standard address </w:t>
      </w:r>
      <w:r w:rsidR="003316B6" w:rsidRPr="003316B6">
        <w:rPr>
          <w:rFonts w:ascii="Century Gothic" w:hAnsi="Century Gothic"/>
          <w:i/>
          <w:sz w:val="24"/>
          <w:szCs w:val="24"/>
        </w:rPr>
        <w:t>that students us digital media and environments to communicate and work collaboratively, including at a distance, to support individual learning and contribute to the learning of others, interacting, collaborating and publishing with peers, experts, or others employing a variety of digital environments and media.</w:t>
      </w:r>
      <w:r w:rsidR="003316B6">
        <w:rPr>
          <w:rFonts w:ascii="Century Gothic" w:hAnsi="Century Gothic"/>
          <w:sz w:val="24"/>
          <w:szCs w:val="24"/>
        </w:rPr>
        <w:t xml:space="preserve"> </w:t>
      </w:r>
      <w:r w:rsidR="00617644">
        <w:rPr>
          <w:rFonts w:ascii="Century Gothic" w:hAnsi="Century Gothic"/>
          <w:sz w:val="24"/>
          <w:szCs w:val="24"/>
        </w:rPr>
        <w:t xml:space="preserve"> The wiki will provide a platform for discussions and links to other web 2.0 discussion boards for students. </w:t>
      </w:r>
    </w:p>
    <w:p w:rsidR="00143EE5" w:rsidRPr="00143EE5" w:rsidRDefault="00143EE5" w:rsidP="00137805">
      <w:pPr>
        <w:tabs>
          <w:tab w:val="left" w:pos="720"/>
          <w:tab w:val="left" w:pos="1440"/>
          <w:tab w:val="left" w:pos="2160"/>
          <w:tab w:val="left" w:pos="2880"/>
          <w:tab w:val="left" w:pos="3600"/>
          <w:tab w:val="left" w:pos="4320"/>
          <w:tab w:val="left" w:pos="5040"/>
          <w:tab w:val="left" w:pos="5760"/>
          <w:tab w:val="left" w:pos="7065"/>
        </w:tabs>
        <w:spacing w:line="480" w:lineRule="auto"/>
        <w:ind w:firstLine="720"/>
        <w:rPr>
          <w:rFonts w:ascii="Century Gothic" w:hAnsi="Century Gothic"/>
          <w:b/>
          <w:sz w:val="24"/>
          <w:szCs w:val="24"/>
        </w:rPr>
      </w:pPr>
      <w:r>
        <w:rPr>
          <w:rFonts w:ascii="Century Gothic" w:hAnsi="Century Gothic"/>
          <w:sz w:val="24"/>
          <w:szCs w:val="24"/>
        </w:rPr>
        <w:tab/>
      </w:r>
      <w:r w:rsidR="003A583B">
        <w:rPr>
          <w:rFonts w:ascii="Century Gothic" w:hAnsi="Century Gothic"/>
          <w:sz w:val="24"/>
          <w:szCs w:val="24"/>
        </w:rPr>
        <w:tab/>
      </w:r>
      <w:r w:rsidR="003A583B">
        <w:rPr>
          <w:rFonts w:ascii="Century Gothic" w:hAnsi="Century Gothic"/>
          <w:sz w:val="24"/>
          <w:szCs w:val="24"/>
        </w:rPr>
        <w:tab/>
      </w:r>
      <w:r w:rsidRPr="00143EE5">
        <w:rPr>
          <w:rFonts w:ascii="Century Gothic" w:hAnsi="Century Gothic"/>
          <w:b/>
          <w:sz w:val="24"/>
          <w:szCs w:val="24"/>
        </w:rPr>
        <w:t>Kentucky Teacher Standards</w:t>
      </w:r>
      <w:r w:rsidR="00137805">
        <w:rPr>
          <w:rFonts w:ascii="Century Gothic" w:hAnsi="Century Gothic"/>
          <w:b/>
          <w:sz w:val="24"/>
          <w:szCs w:val="24"/>
        </w:rPr>
        <w:tab/>
      </w:r>
    </w:p>
    <w:p w:rsidR="00137805" w:rsidRDefault="008069A4" w:rsidP="00137805">
      <w:pPr>
        <w:spacing w:line="480" w:lineRule="auto"/>
        <w:ind w:firstLine="720"/>
        <w:rPr>
          <w:rFonts w:ascii="Century Gothic" w:hAnsi="Century Gothic"/>
          <w:sz w:val="24"/>
          <w:szCs w:val="24"/>
        </w:rPr>
      </w:pPr>
      <w:r>
        <w:rPr>
          <w:rFonts w:ascii="Century Gothic" w:hAnsi="Century Gothic"/>
          <w:sz w:val="24"/>
          <w:szCs w:val="24"/>
        </w:rPr>
        <w:t>While crafting this wiki I aimed to create</w:t>
      </w:r>
      <w:r w:rsidR="000D39AA">
        <w:rPr>
          <w:rFonts w:ascii="Century Gothic" w:hAnsi="Century Gothic"/>
          <w:sz w:val="24"/>
          <w:szCs w:val="24"/>
        </w:rPr>
        <w:t xml:space="preserve"> a relevant lesson for my students. I used different technology sou</w:t>
      </w:r>
      <w:r>
        <w:rPr>
          <w:rFonts w:ascii="Century Gothic" w:hAnsi="Century Gothic"/>
          <w:sz w:val="24"/>
          <w:szCs w:val="24"/>
        </w:rPr>
        <w:t>rces to plan the instruction. I accessed different resources through literacy630.weeb</w:t>
      </w:r>
      <w:r w:rsidR="00617644">
        <w:rPr>
          <w:rFonts w:ascii="Century Gothic" w:hAnsi="Century Gothic"/>
          <w:sz w:val="24"/>
          <w:szCs w:val="24"/>
        </w:rPr>
        <w:t xml:space="preserve">ly.com and the previous student wikis to gain some ideas (KTS 6.1). </w:t>
      </w:r>
      <w:r w:rsidR="000D39AA">
        <w:rPr>
          <w:rFonts w:ascii="Century Gothic" w:hAnsi="Century Gothic"/>
          <w:sz w:val="24"/>
          <w:szCs w:val="24"/>
        </w:rPr>
        <w:t xml:space="preserve"> </w:t>
      </w:r>
      <w:r w:rsidR="00617644">
        <w:rPr>
          <w:rFonts w:ascii="Century Gothic" w:hAnsi="Century Gothic"/>
          <w:sz w:val="24"/>
          <w:szCs w:val="24"/>
        </w:rPr>
        <w:t xml:space="preserve">This lesson focuses on students using technology as an instructional tool, the wiki allows for easy access to multiple platforms (6.3). </w:t>
      </w:r>
    </w:p>
    <w:p w:rsidR="00250AE8" w:rsidRPr="008C5439" w:rsidRDefault="00250AE8" w:rsidP="00290ED6">
      <w:pPr>
        <w:spacing w:line="480" w:lineRule="auto"/>
        <w:ind w:firstLine="720"/>
        <w:rPr>
          <w:rFonts w:ascii="Century Gothic" w:hAnsi="Century Gothic"/>
          <w:b/>
          <w:sz w:val="24"/>
          <w:szCs w:val="24"/>
        </w:rPr>
      </w:pP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sidRPr="008C5439">
        <w:rPr>
          <w:rFonts w:ascii="Century Gothic" w:hAnsi="Century Gothic"/>
          <w:b/>
          <w:sz w:val="24"/>
          <w:szCs w:val="24"/>
        </w:rPr>
        <w:t xml:space="preserve"> </w:t>
      </w:r>
      <w:r w:rsidR="003A583B">
        <w:rPr>
          <w:rFonts w:ascii="Century Gothic" w:hAnsi="Century Gothic"/>
          <w:b/>
          <w:sz w:val="24"/>
          <w:szCs w:val="24"/>
        </w:rPr>
        <w:t xml:space="preserve">          </w:t>
      </w:r>
      <w:r w:rsidRPr="008C5439">
        <w:rPr>
          <w:rFonts w:ascii="Century Gothic" w:hAnsi="Century Gothic"/>
          <w:b/>
          <w:sz w:val="24"/>
          <w:szCs w:val="24"/>
        </w:rPr>
        <w:t xml:space="preserve">Common Core </w:t>
      </w:r>
    </w:p>
    <w:p w:rsidR="0052328A" w:rsidRDefault="008A5603" w:rsidP="00290ED6">
      <w:pPr>
        <w:spacing w:line="480" w:lineRule="auto"/>
        <w:ind w:firstLine="720"/>
        <w:rPr>
          <w:rFonts w:ascii="Century Gothic" w:hAnsi="Century Gothic"/>
          <w:sz w:val="24"/>
          <w:szCs w:val="24"/>
        </w:rPr>
      </w:pPr>
      <w:r>
        <w:rPr>
          <w:rFonts w:ascii="Century Gothic" w:hAnsi="Century Gothic"/>
          <w:sz w:val="24"/>
          <w:szCs w:val="24"/>
        </w:rPr>
        <w:t xml:space="preserve">I developed my wiki around the common core standard R.L.1.9. The students are asked to compare and contrast the adventures and experiences of characters within a story. In </w:t>
      </w:r>
      <w:r w:rsidR="003316B6" w:rsidRPr="003316B6">
        <w:rPr>
          <w:rFonts w:ascii="Century Gothic" w:hAnsi="Century Gothic"/>
          <w:i/>
          <w:sz w:val="24"/>
          <w:szCs w:val="24"/>
        </w:rPr>
        <w:t>Toad and Frog are Friends</w:t>
      </w:r>
      <w:r>
        <w:rPr>
          <w:rFonts w:ascii="Century Gothic" w:hAnsi="Century Gothic"/>
          <w:sz w:val="24"/>
          <w:szCs w:val="24"/>
        </w:rPr>
        <w:t xml:space="preserve"> the students can make </w:t>
      </w:r>
      <w:r>
        <w:rPr>
          <w:rFonts w:ascii="Century Gothic" w:hAnsi="Century Gothic"/>
          <w:sz w:val="24"/>
          <w:szCs w:val="24"/>
        </w:rPr>
        <w:lastRenderedPageBreak/>
        <w:t>comments about personalities, emotions, and acti</w:t>
      </w:r>
      <w:r w:rsidR="003316B6">
        <w:rPr>
          <w:rFonts w:ascii="Century Gothic" w:hAnsi="Century Gothic"/>
          <w:sz w:val="24"/>
          <w:szCs w:val="24"/>
        </w:rPr>
        <w:t xml:space="preserve">ons of the two main </w:t>
      </w:r>
      <w:proofErr w:type="gramStart"/>
      <w:r w:rsidR="003316B6">
        <w:rPr>
          <w:rFonts w:ascii="Century Gothic" w:hAnsi="Century Gothic"/>
          <w:sz w:val="24"/>
          <w:szCs w:val="24"/>
        </w:rPr>
        <w:t>characters.</w:t>
      </w:r>
      <w:proofErr w:type="gramEnd"/>
      <w:r w:rsidR="003316B6">
        <w:rPr>
          <w:rFonts w:ascii="Century Gothic" w:hAnsi="Century Gothic"/>
          <w:sz w:val="24"/>
          <w:szCs w:val="24"/>
        </w:rPr>
        <w:t xml:space="preserve"> </w:t>
      </w:r>
      <w:r>
        <w:rPr>
          <w:rFonts w:ascii="Century Gothic" w:hAnsi="Century Gothic"/>
          <w:sz w:val="24"/>
          <w:szCs w:val="24"/>
        </w:rPr>
        <w:t xml:space="preserve"> </w:t>
      </w:r>
    </w:p>
    <w:p w:rsidR="003A583B" w:rsidRPr="003A583B" w:rsidRDefault="003A583B" w:rsidP="003A583B">
      <w:pPr>
        <w:spacing w:line="480" w:lineRule="auto"/>
        <w:ind w:left="2160" w:firstLine="720"/>
        <w:rPr>
          <w:rFonts w:ascii="Century Gothic" w:hAnsi="Century Gothic"/>
          <w:b/>
          <w:sz w:val="24"/>
          <w:szCs w:val="24"/>
        </w:rPr>
      </w:pPr>
      <w:r w:rsidRPr="003A583B">
        <w:rPr>
          <w:rFonts w:ascii="Century Gothic" w:hAnsi="Century Gothic"/>
          <w:b/>
          <w:sz w:val="24"/>
          <w:szCs w:val="24"/>
        </w:rPr>
        <w:t xml:space="preserve">Connection to the Readings </w:t>
      </w:r>
    </w:p>
    <w:p w:rsidR="00C34F29" w:rsidRDefault="00EF18CB" w:rsidP="008C5439">
      <w:pPr>
        <w:spacing w:line="480" w:lineRule="auto"/>
        <w:ind w:firstLine="720"/>
        <w:rPr>
          <w:rFonts w:ascii="Century Gothic" w:hAnsi="Century Gothic"/>
          <w:sz w:val="24"/>
          <w:szCs w:val="24"/>
        </w:rPr>
      </w:pPr>
      <w:r>
        <w:rPr>
          <w:rFonts w:ascii="Century Gothic" w:hAnsi="Century Gothic"/>
          <w:sz w:val="24"/>
          <w:szCs w:val="24"/>
        </w:rPr>
        <w:t>For my wiki lesson, I focused on creating a ce</w:t>
      </w:r>
      <w:r w:rsidR="003316B6">
        <w:rPr>
          <w:rFonts w:ascii="Century Gothic" w:hAnsi="Century Gothic"/>
          <w:sz w:val="24"/>
          <w:szCs w:val="24"/>
        </w:rPr>
        <w:t>ntral place for an assignment. I a</w:t>
      </w:r>
      <w:r>
        <w:rPr>
          <w:rFonts w:ascii="Century Gothic" w:hAnsi="Century Gothic"/>
          <w:sz w:val="24"/>
          <w:szCs w:val="24"/>
        </w:rPr>
        <w:t xml:space="preserve">pproached the assignment thinking it would be very difficult to develop, but as I started playing around on the website I found its true potential. While interacting with the </w:t>
      </w:r>
      <w:r w:rsidR="008A5603">
        <w:rPr>
          <w:rFonts w:ascii="Century Gothic" w:hAnsi="Century Gothic"/>
          <w:sz w:val="24"/>
          <w:szCs w:val="24"/>
        </w:rPr>
        <w:t xml:space="preserve">Sanden and </w:t>
      </w:r>
      <w:proofErr w:type="spellStart"/>
      <w:r w:rsidR="008A5603">
        <w:rPr>
          <w:rFonts w:ascii="Century Gothic" w:hAnsi="Century Gothic"/>
          <w:sz w:val="24"/>
          <w:szCs w:val="24"/>
        </w:rPr>
        <w:t>Darragh</w:t>
      </w:r>
      <w:proofErr w:type="spellEnd"/>
      <w:r w:rsidR="008A5603">
        <w:rPr>
          <w:rFonts w:ascii="Century Gothic" w:hAnsi="Century Gothic"/>
          <w:sz w:val="24"/>
          <w:szCs w:val="24"/>
        </w:rPr>
        <w:t xml:space="preserve"> </w:t>
      </w:r>
      <w:r>
        <w:rPr>
          <w:rFonts w:ascii="Century Gothic" w:hAnsi="Century Gothic"/>
          <w:sz w:val="24"/>
          <w:szCs w:val="24"/>
        </w:rPr>
        <w:t xml:space="preserve">PowerPoint published on our class </w:t>
      </w:r>
      <w:proofErr w:type="spellStart"/>
      <w:r>
        <w:rPr>
          <w:rFonts w:ascii="Century Gothic" w:hAnsi="Century Gothic"/>
          <w:sz w:val="24"/>
          <w:szCs w:val="24"/>
        </w:rPr>
        <w:t>Weebly</w:t>
      </w:r>
      <w:proofErr w:type="spellEnd"/>
      <w:r>
        <w:rPr>
          <w:rFonts w:ascii="Century Gothic" w:hAnsi="Century Gothic"/>
          <w:sz w:val="24"/>
          <w:szCs w:val="24"/>
        </w:rPr>
        <w:t xml:space="preserve">, I </w:t>
      </w:r>
      <w:r w:rsidR="008A5603">
        <w:rPr>
          <w:rFonts w:ascii="Century Gothic" w:hAnsi="Century Gothic"/>
          <w:sz w:val="24"/>
          <w:szCs w:val="24"/>
        </w:rPr>
        <w:t xml:space="preserve">felt an understanding of how I could move forward with this wiki. </w:t>
      </w:r>
      <w:r>
        <w:rPr>
          <w:rFonts w:ascii="Century Gothic" w:hAnsi="Century Gothic"/>
          <w:sz w:val="24"/>
          <w:szCs w:val="24"/>
        </w:rPr>
        <w:t xml:space="preserve">Wikis allow for editing and collaboration of information. They also give teachers a central location to place all of the digital information. Teachers can monitor student engagement </w:t>
      </w:r>
      <w:r w:rsidR="008A5603">
        <w:rPr>
          <w:rFonts w:ascii="Century Gothic" w:hAnsi="Century Gothic"/>
          <w:sz w:val="24"/>
          <w:szCs w:val="24"/>
        </w:rPr>
        <w:t xml:space="preserve">and regulate as needed. </w:t>
      </w:r>
      <w:r>
        <w:rPr>
          <w:rFonts w:ascii="Century Gothic" w:hAnsi="Century Gothic"/>
          <w:sz w:val="24"/>
          <w:szCs w:val="24"/>
        </w:rPr>
        <w:t>When faced with this idea, I realized that</w:t>
      </w:r>
      <w:r w:rsidR="00137805">
        <w:rPr>
          <w:rFonts w:ascii="Century Gothic" w:hAnsi="Century Gothic"/>
          <w:sz w:val="24"/>
          <w:szCs w:val="24"/>
        </w:rPr>
        <w:t xml:space="preserve"> I could approach this wiki as a</w:t>
      </w:r>
      <w:r>
        <w:rPr>
          <w:rFonts w:ascii="Century Gothic" w:hAnsi="Century Gothic"/>
          <w:sz w:val="24"/>
          <w:szCs w:val="24"/>
        </w:rPr>
        <w:t xml:space="preserve"> way to see what my students are doing online. I attempted to</w:t>
      </w:r>
      <w:r w:rsidR="00137805">
        <w:rPr>
          <w:rFonts w:ascii="Century Gothic" w:hAnsi="Century Gothic"/>
          <w:sz w:val="24"/>
          <w:szCs w:val="24"/>
        </w:rPr>
        <w:t xml:space="preserve"> move away from my 1.0 approach and</w:t>
      </w:r>
      <w:r>
        <w:rPr>
          <w:rFonts w:ascii="Century Gothic" w:hAnsi="Century Gothic"/>
          <w:sz w:val="24"/>
          <w:szCs w:val="24"/>
        </w:rPr>
        <w:t xml:space="preserve"> incorporate different web 2.0 sites</w:t>
      </w:r>
      <w:r w:rsidR="008A5603">
        <w:rPr>
          <w:rFonts w:ascii="Century Gothic" w:hAnsi="Century Gothic"/>
          <w:sz w:val="24"/>
          <w:szCs w:val="24"/>
        </w:rPr>
        <w:t xml:space="preserve"> that we have gone over within this course. </w:t>
      </w:r>
    </w:p>
    <w:p w:rsidR="00C34F29" w:rsidRDefault="00C34F29" w:rsidP="008C5439">
      <w:pPr>
        <w:spacing w:line="480" w:lineRule="auto"/>
        <w:ind w:firstLine="720"/>
        <w:rPr>
          <w:rFonts w:ascii="Century Gothic" w:hAnsi="Century Gothic"/>
          <w:sz w:val="24"/>
          <w:szCs w:val="24"/>
        </w:rPr>
      </w:pPr>
    </w:p>
    <w:p w:rsidR="00137805" w:rsidRDefault="00137805" w:rsidP="008C5439">
      <w:pPr>
        <w:spacing w:line="480" w:lineRule="auto"/>
        <w:ind w:firstLine="720"/>
        <w:rPr>
          <w:rFonts w:ascii="Century Gothic" w:hAnsi="Century Gothic"/>
          <w:sz w:val="24"/>
          <w:szCs w:val="24"/>
        </w:rPr>
      </w:pPr>
    </w:p>
    <w:p w:rsidR="00137805" w:rsidRDefault="00137805" w:rsidP="008C5439">
      <w:pPr>
        <w:spacing w:line="480" w:lineRule="auto"/>
        <w:ind w:firstLine="720"/>
        <w:rPr>
          <w:rFonts w:ascii="Century Gothic" w:hAnsi="Century Gothic"/>
          <w:sz w:val="24"/>
          <w:szCs w:val="24"/>
        </w:rPr>
      </w:pPr>
    </w:p>
    <w:p w:rsidR="00137805" w:rsidRDefault="00137805" w:rsidP="008C5439">
      <w:pPr>
        <w:spacing w:line="480" w:lineRule="auto"/>
        <w:ind w:firstLine="720"/>
        <w:rPr>
          <w:rFonts w:ascii="Century Gothic" w:hAnsi="Century Gothic"/>
          <w:sz w:val="24"/>
          <w:szCs w:val="24"/>
        </w:rPr>
      </w:pPr>
    </w:p>
    <w:p w:rsidR="00137805" w:rsidRDefault="00137805" w:rsidP="008C5439">
      <w:pPr>
        <w:spacing w:line="480" w:lineRule="auto"/>
        <w:ind w:firstLine="720"/>
        <w:rPr>
          <w:rFonts w:ascii="Century Gothic" w:hAnsi="Century Gothic"/>
          <w:sz w:val="24"/>
          <w:szCs w:val="24"/>
        </w:rPr>
      </w:pPr>
    </w:p>
    <w:p w:rsidR="008A5603" w:rsidRDefault="008A5603" w:rsidP="003C45E6">
      <w:pPr>
        <w:spacing w:line="480" w:lineRule="auto"/>
        <w:rPr>
          <w:rFonts w:ascii="Century Gothic" w:hAnsi="Century Gothic"/>
          <w:sz w:val="24"/>
          <w:szCs w:val="24"/>
        </w:rPr>
      </w:pPr>
    </w:p>
    <w:p w:rsidR="00C34F29" w:rsidRDefault="00C34F29" w:rsidP="008C5439">
      <w:pPr>
        <w:spacing w:line="480" w:lineRule="auto"/>
        <w:ind w:firstLine="720"/>
        <w:rPr>
          <w:rFonts w:ascii="Century Gothic" w:hAnsi="Century Gothic"/>
          <w:b/>
          <w:sz w:val="24"/>
          <w:szCs w:val="24"/>
        </w:rPr>
      </w:pPr>
      <w:r>
        <w:rPr>
          <w:rFonts w:ascii="Century Gothic" w:hAnsi="Century Gothic"/>
          <w:b/>
          <w:sz w:val="24"/>
          <w:szCs w:val="24"/>
        </w:rPr>
        <w:lastRenderedPageBreak/>
        <w:t xml:space="preserve">                                       </w:t>
      </w:r>
      <w:r w:rsidRPr="00C34F29">
        <w:rPr>
          <w:rFonts w:ascii="Century Gothic" w:hAnsi="Century Gothic"/>
          <w:b/>
          <w:sz w:val="24"/>
          <w:szCs w:val="24"/>
        </w:rPr>
        <w:t>Works Cited</w:t>
      </w:r>
    </w:p>
    <w:p w:rsidR="00EF18CB" w:rsidRPr="00EF18CB" w:rsidRDefault="009210F8" w:rsidP="00EF18CB">
      <w:pPr>
        <w:pStyle w:val="NormalWeb"/>
        <w:spacing w:before="130" w:beforeAutospacing="0" w:after="0" w:afterAutospacing="0"/>
        <w:rPr>
          <w:rFonts w:ascii="Century Gothic" w:hAnsi="Century Gothic"/>
        </w:rPr>
      </w:pPr>
      <w:r>
        <w:rPr>
          <w:rFonts w:ascii="Century Gothic" w:hAnsi="Century Gothic"/>
        </w:rPr>
        <w:t xml:space="preserve"> </w:t>
      </w:r>
      <w:r w:rsidR="00EF18CB" w:rsidRPr="00EF18CB">
        <w:rPr>
          <w:rFonts w:ascii="Century Gothic" w:eastAsia="+mn-ea" w:hAnsi="Century Gothic" w:cs="+mn-cs"/>
          <w:kern w:val="24"/>
        </w:rPr>
        <w:t xml:space="preserve">Sanden, S., &amp; </w:t>
      </w:r>
      <w:proofErr w:type="spellStart"/>
      <w:r w:rsidR="00EF18CB" w:rsidRPr="00EF18CB">
        <w:rPr>
          <w:rFonts w:ascii="Century Gothic" w:eastAsia="+mn-ea" w:hAnsi="Century Gothic" w:cs="+mn-cs"/>
          <w:kern w:val="24"/>
        </w:rPr>
        <w:t>Darragh</w:t>
      </w:r>
      <w:proofErr w:type="spellEnd"/>
      <w:r w:rsidR="00EF18CB" w:rsidRPr="00EF18CB">
        <w:rPr>
          <w:rFonts w:ascii="Century Gothic" w:eastAsia="+mn-ea" w:hAnsi="Century Gothic" w:cs="+mn-cs"/>
          <w:kern w:val="24"/>
        </w:rPr>
        <w:t>, J. (2011). Wiki use in the 21st-century literacy classroom:</w:t>
      </w:r>
      <w:r w:rsidR="00EF18CB">
        <w:rPr>
          <w:rFonts w:ascii="Century Gothic" w:eastAsia="+mn-ea" w:hAnsi="Century Gothic" w:cs="+mn-cs"/>
          <w:kern w:val="24"/>
        </w:rPr>
        <w:tab/>
      </w:r>
      <w:r w:rsidR="00EF18CB">
        <w:rPr>
          <w:rFonts w:ascii="Century Gothic" w:eastAsia="+mn-ea" w:hAnsi="Century Gothic" w:cs="+mn-cs"/>
          <w:kern w:val="24"/>
        </w:rPr>
        <w:tab/>
      </w:r>
      <w:r w:rsidR="00EF18CB" w:rsidRPr="00EF18CB">
        <w:rPr>
          <w:rFonts w:ascii="Century Gothic" w:eastAsia="+mn-ea" w:hAnsi="Century Gothic" w:cs="+mn-cs"/>
          <w:kern w:val="24"/>
        </w:rPr>
        <w:t xml:space="preserve"> A framework for evaluation. </w:t>
      </w:r>
      <w:r w:rsidR="00EF18CB" w:rsidRPr="00EF18CB">
        <w:rPr>
          <w:rFonts w:ascii="Century Gothic" w:eastAsia="+mn-ea" w:hAnsi="Century Gothic" w:cs="+mn-cs"/>
          <w:i/>
          <w:iCs/>
          <w:kern w:val="24"/>
        </w:rPr>
        <w:t>Contem</w:t>
      </w:r>
      <w:r w:rsidR="00EF18CB">
        <w:rPr>
          <w:rFonts w:ascii="Century Gothic" w:eastAsia="+mn-ea" w:hAnsi="Century Gothic" w:cs="+mn-cs"/>
          <w:i/>
          <w:iCs/>
          <w:kern w:val="24"/>
        </w:rPr>
        <w:t xml:space="preserve">porary Issues in Technology and </w:t>
      </w:r>
      <w:r w:rsidR="00EF18CB">
        <w:rPr>
          <w:rFonts w:ascii="Century Gothic" w:eastAsia="+mn-ea" w:hAnsi="Century Gothic" w:cs="+mn-cs"/>
          <w:i/>
          <w:iCs/>
          <w:kern w:val="24"/>
        </w:rPr>
        <w:tab/>
      </w:r>
      <w:r w:rsidR="00EF18CB" w:rsidRPr="00EF18CB">
        <w:rPr>
          <w:rFonts w:ascii="Century Gothic" w:eastAsia="+mn-ea" w:hAnsi="Century Gothic" w:cs="+mn-cs"/>
          <w:i/>
          <w:iCs/>
          <w:kern w:val="24"/>
        </w:rPr>
        <w:t>Teacher Education, 11</w:t>
      </w:r>
      <w:r w:rsidR="00EF18CB" w:rsidRPr="00EF18CB">
        <w:rPr>
          <w:rFonts w:ascii="Century Gothic" w:eastAsia="+mn-ea" w:hAnsi="Century Gothic" w:cs="+mn-cs"/>
          <w:kern w:val="24"/>
        </w:rPr>
        <w:t>(1), 6-20.</w:t>
      </w:r>
    </w:p>
    <w:p w:rsidR="009210F8" w:rsidRDefault="009210F8" w:rsidP="00920443">
      <w:pPr>
        <w:spacing w:line="480" w:lineRule="auto"/>
        <w:rPr>
          <w:rFonts w:ascii="Century Gothic" w:hAnsi="Century Gothic"/>
          <w:sz w:val="24"/>
          <w:szCs w:val="24"/>
        </w:rPr>
      </w:pPr>
    </w:p>
    <w:sectPr w:rsidR="009210F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DA5" w:rsidRDefault="00BD1DA5" w:rsidP="00A31075">
      <w:pPr>
        <w:spacing w:after="0" w:line="240" w:lineRule="auto"/>
      </w:pPr>
      <w:r>
        <w:separator/>
      </w:r>
    </w:p>
  </w:endnote>
  <w:endnote w:type="continuationSeparator" w:id="0">
    <w:p w:rsidR="00BD1DA5" w:rsidRDefault="00BD1DA5" w:rsidP="00A31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DA5" w:rsidRDefault="00BD1DA5" w:rsidP="00A31075">
      <w:pPr>
        <w:spacing w:after="0" w:line="240" w:lineRule="auto"/>
      </w:pPr>
      <w:r>
        <w:separator/>
      </w:r>
    </w:p>
  </w:footnote>
  <w:footnote w:type="continuationSeparator" w:id="0">
    <w:p w:rsidR="00BD1DA5" w:rsidRDefault="00BD1DA5" w:rsidP="00A31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075" w:rsidRDefault="00405A43" w:rsidP="00A31075">
    <w:pPr>
      <w:pStyle w:val="Header"/>
      <w:pBdr>
        <w:bottom w:val="single" w:sz="4" w:space="1" w:color="D9D9D9" w:themeColor="background1" w:themeShade="D9"/>
      </w:pBdr>
      <w:rPr>
        <w:b/>
        <w:bCs/>
      </w:rPr>
    </w:pPr>
    <w:r>
      <w:rPr>
        <w:color w:val="7F7F7F" w:themeColor="background1" w:themeShade="7F"/>
        <w:spacing w:val="60"/>
      </w:rPr>
      <w:t>Wiki</w:t>
    </w:r>
    <w:r w:rsidR="00A31075">
      <w:rPr>
        <w:color w:val="7F7F7F" w:themeColor="background1" w:themeShade="7F"/>
        <w:spacing w:val="60"/>
      </w:rPr>
      <w:t xml:space="preserve"> </w:t>
    </w:r>
    <w:r w:rsidR="00A31075">
      <w:rPr>
        <w:color w:val="7F7F7F" w:themeColor="background1" w:themeShade="7F"/>
        <w:spacing w:val="60"/>
      </w:rPr>
      <w:tab/>
    </w:r>
    <w:r w:rsidR="00A31075">
      <w:rPr>
        <w:color w:val="7F7F7F" w:themeColor="background1" w:themeShade="7F"/>
        <w:spacing w:val="60"/>
      </w:rPr>
      <w:tab/>
    </w:r>
    <w:sdt>
      <w:sdtPr>
        <w:rPr>
          <w:color w:val="7F7F7F" w:themeColor="background1" w:themeShade="7F"/>
          <w:spacing w:val="60"/>
        </w:rPr>
        <w:id w:val="-2101709815"/>
        <w:docPartObj>
          <w:docPartGallery w:val="Page Numbers (Top of Page)"/>
          <w:docPartUnique/>
        </w:docPartObj>
      </w:sdtPr>
      <w:sdtEndPr>
        <w:rPr>
          <w:b/>
          <w:bCs/>
          <w:noProof/>
          <w:color w:val="auto"/>
          <w:spacing w:val="0"/>
        </w:rPr>
      </w:sdtEndPr>
      <w:sdtContent>
        <w:r w:rsidR="00A31075">
          <w:rPr>
            <w:color w:val="7F7F7F" w:themeColor="background1" w:themeShade="7F"/>
            <w:spacing w:val="60"/>
          </w:rPr>
          <w:t>Page</w:t>
        </w:r>
        <w:r w:rsidR="00A31075">
          <w:t xml:space="preserve"> | </w:t>
        </w:r>
        <w:r w:rsidR="00A31075">
          <w:fldChar w:fldCharType="begin"/>
        </w:r>
        <w:r w:rsidR="00A31075">
          <w:instrText xml:space="preserve"> PAGE   \* MERGEFORMAT </w:instrText>
        </w:r>
        <w:r w:rsidR="00A31075">
          <w:fldChar w:fldCharType="separate"/>
        </w:r>
        <w:r w:rsidR="00137805" w:rsidRPr="00137805">
          <w:rPr>
            <w:b/>
            <w:bCs/>
            <w:noProof/>
          </w:rPr>
          <w:t>6</w:t>
        </w:r>
        <w:r w:rsidR="00A31075">
          <w:rPr>
            <w:b/>
            <w:bCs/>
            <w:noProof/>
          </w:rPr>
          <w:fldChar w:fldCharType="end"/>
        </w:r>
      </w:sdtContent>
    </w:sdt>
  </w:p>
  <w:p w:rsidR="00A31075" w:rsidRDefault="00A310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075"/>
    <w:rsid w:val="00085B69"/>
    <w:rsid w:val="000D39AA"/>
    <w:rsid w:val="00137805"/>
    <w:rsid w:val="00143EE5"/>
    <w:rsid w:val="00250AE8"/>
    <w:rsid w:val="00290ED6"/>
    <w:rsid w:val="00316348"/>
    <w:rsid w:val="003316B6"/>
    <w:rsid w:val="003A583B"/>
    <w:rsid w:val="003C45E6"/>
    <w:rsid w:val="00405A43"/>
    <w:rsid w:val="0052328A"/>
    <w:rsid w:val="00525BE9"/>
    <w:rsid w:val="00527CB1"/>
    <w:rsid w:val="00537EC2"/>
    <w:rsid w:val="00617644"/>
    <w:rsid w:val="006B329E"/>
    <w:rsid w:val="00763D5C"/>
    <w:rsid w:val="008069A4"/>
    <w:rsid w:val="008A5603"/>
    <w:rsid w:val="008C5439"/>
    <w:rsid w:val="00920443"/>
    <w:rsid w:val="009210F8"/>
    <w:rsid w:val="00A31075"/>
    <w:rsid w:val="00B76DC0"/>
    <w:rsid w:val="00B84A16"/>
    <w:rsid w:val="00BD1DA5"/>
    <w:rsid w:val="00C34F29"/>
    <w:rsid w:val="00CA37BF"/>
    <w:rsid w:val="00CC389D"/>
    <w:rsid w:val="00EB625E"/>
    <w:rsid w:val="00EF18CB"/>
    <w:rsid w:val="00F97D74"/>
    <w:rsid w:val="00FE0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5C2B28-DC1B-478D-BD0B-C9268046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0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075"/>
  </w:style>
  <w:style w:type="paragraph" w:styleId="Footer">
    <w:name w:val="footer"/>
    <w:basedOn w:val="Normal"/>
    <w:link w:val="FooterChar"/>
    <w:uiPriority w:val="99"/>
    <w:unhideWhenUsed/>
    <w:rsid w:val="00A310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075"/>
  </w:style>
  <w:style w:type="character" w:customStyle="1" w:styleId="a">
    <w:name w:val="a"/>
    <w:basedOn w:val="DefaultParagraphFont"/>
    <w:rsid w:val="00316348"/>
  </w:style>
  <w:style w:type="character" w:customStyle="1" w:styleId="l6">
    <w:name w:val="l6"/>
    <w:basedOn w:val="DefaultParagraphFont"/>
    <w:rsid w:val="00316348"/>
  </w:style>
  <w:style w:type="character" w:customStyle="1" w:styleId="l7">
    <w:name w:val="l7"/>
    <w:basedOn w:val="DefaultParagraphFont"/>
    <w:rsid w:val="00316348"/>
  </w:style>
  <w:style w:type="character" w:styleId="Hyperlink">
    <w:name w:val="Hyperlink"/>
    <w:basedOn w:val="DefaultParagraphFont"/>
    <w:uiPriority w:val="99"/>
    <w:semiHidden/>
    <w:unhideWhenUsed/>
    <w:rsid w:val="00143EE5"/>
    <w:rPr>
      <w:color w:val="0000FF"/>
      <w:u w:val="single"/>
    </w:rPr>
  </w:style>
  <w:style w:type="paragraph" w:styleId="NormalWeb">
    <w:name w:val="Normal (Web)"/>
    <w:basedOn w:val="Normal"/>
    <w:uiPriority w:val="99"/>
    <w:semiHidden/>
    <w:unhideWhenUsed/>
    <w:rsid w:val="00EF18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04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99B4B-6373-4D11-9111-32E351B4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Gorman, Kathryn</dc:creator>
  <cp:keywords/>
  <dc:description/>
  <cp:lastModifiedBy>Gorman, Kathryn</cp:lastModifiedBy>
  <cp:revision>3</cp:revision>
  <dcterms:created xsi:type="dcterms:W3CDTF">2017-06-25T21:27:00Z</dcterms:created>
  <dcterms:modified xsi:type="dcterms:W3CDTF">2017-06-25T23:36:00Z</dcterms:modified>
</cp:coreProperties>
</file>